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10" w:rsidRPr="004B424D" w:rsidRDefault="00DC7D10" w:rsidP="004B424D">
      <w:pPr>
        <w:pStyle w:val="ListParagraph"/>
        <w:ind w:left="360"/>
        <w:rPr>
          <w:b/>
        </w:rPr>
      </w:pPr>
      <w:r w:rsidRPr="004B424D">
        <w:rPr>
          <w:b/>
        </w:rPr>
        <w:t xml:space="preserve">WSSP  </w:t>
      </w:r>
    </w:p>
    <w:p w:rsidR="00DC7D10" w:rsidRPr="004B424D" w:rsidRDefault="00DC7D10" w:rsidP="004B424D">
      <w:pPr>
        <w:pStyle w:val="ListParagraph"/>
        <w:ind w:left="360"/>
        <w:rPr>
          <w:b/>
        </w:rPr>
      </w:pPr>
      <w:r w:rsidRPr="004B424D">
        <w:rPr>
          <w:b/>
        </w:rPr>
        <w:t xml:space="preserve">Pytania na egzamin </w:t>
      </w:r>
    </w:p>
    <w:p w:rsidR="00DC7D10" w:rsidRDefault="00DC7D10" w:rsidP="004B424D">
      <w:pPr>
        <w:pStyle w:val="ListParagraph"/>
        <w:ind w:left="360"/>
      </w:pPr>
    </w:p>
    <w:p w:rsidR="00DC7D10" w:rsidRDefault="00DC7D10" w:rsidP="004B424D">
      <w:pPr>
        <w:pStyle w:val="ListParagraph"/>
        <w:numPr>
          <w:ilvl w:val="0"/>
          <w:numId w:val="1"/>
        </w:numPr>
      </w:pPr>
      <w:r>
        <w:t>Określ trzy (3)</w:t>
      </w:r>
      <w:bookmarkStart w:id="0" w:name="_GoBack"/>
      <w:bookmarkEnd w:id="0"/>
      <w:r>
        <w:t xml:space="preserve"> główne szczeble układu władzy publicznej w Polsce.</w:t>
      </w:r>
    </w:p>
    <w:p w:rsidR="00DC7D10" w:rsidRDefault="00DC7D10" w:rsidP="00AE46B9">
      <w:pPr>
        <w:pStyle w:val="ListParagraph"/>
        <w:numPr>
          <w:ilvl w:val="0"/>
          <w:numId w:val="1"/>
        </w:numPr>
      </w:pPr>
      <w:r>
        <w:t>Podaj definicję strategii rozwoju.</w:t>
      </w:r>
    </w:p>
    <w:p w:rsidR="00DC7D10" w:rsidRDefault="00DC7D10" w:rsidP="00076BC0">
      <w:pPr>
        <w:pStyle w:val="ListParagraph"/>
        <w:numPr>
          <w:ilvl w:val="0"/>
          <w:numId w:val="1"/>
        </w:numPr>
      </w:pPr>
      <w:r>
        <w:t>Dla jakich potrzeb opracowuje się strategie rozwoju regionu (województwa)</w:t>
      </w:r>
    </w:p>
    <w:p w:rsidR="00DC7D10" w:rsidRDefault="00DC7D10" w:rsidP="00AE46B9">
      <w:pPr>
        <w:pStyle w:val="ListParagraph"/>
        <w:numPr>
          <w:ilvl w:val="0"/>
          <w:numId w:val="1"/>
        </w:numPr>
      </w:pPr>
      <w:r>
        <w:t>Podaj główny dokument programujący rozwój opracowywany na poziomie Unii Europejskiej oraz kto odpowiada za jego przygotowanie.</w:t>
      </w:r>
    </w:p>
    <w:p w:rsidR="00DC7D10" w:rsidRDefault="00DC7D10" w:rsidP="00076BC0">
      <w:pPr>
        <w:pStyle w:val="ListParagraph"/>
        <w:numPr>
          <w:ilvl w:val="0"/>
          <w:numId w:val="1"/>
        </w:numPr>
      </w:pPr>
      <w:r>
        <w:t>Wymień przynajmniej 3. Programy Operacyjne w ramach Funduszy UE, wdrażane przez Polskę w perspektywie 2014-2020.</w:t>
      </w:r>
    </w:p>
    <w:p w:rsidR="00DC7D10" w:rsidRDefault="00DC7D10" w:rsidP="00AE46B9">
      <w:pPr>
        <w:pStyle w:val="ListParagraph"/>
        <w:numPr>
          <w:ilvl w:val="0"/>
          <w:numId w:val="1"/>
        </w:numPr>
      </w:pPr>
      <w:r>
        <w:t>Kto odpowiada za opracowanie strategii regionu?</w:t>
      </w:r>
    </w:p>
    <w:p w:rsidR="00DC7D10" w:rsidRDefault="00DC7D10" w:rsidP="009A5401">
      <w:pPr>
        <w:pStyle w:val="ListParagraph"/>
        <w:numPr>
          <w:ilvl w:val="0"/>
          <w:numId w:val="1"/>
        </w:numPr>
      </w:pPr>
      <w:r>
        <w:t>Jaką rolę dla regionu spełnia Regionalny Program Operacyjny Województwa Lubelskiego na lata 2014-2020?</w:t>
      </w:r>
    </w:p>
    <w:p w:rsidR="00DC7D10" w:rsidRDefault="00DC7D10" w:rsidP="009A5401">
      <w:pPr>
        <w:pStyle w:val="ListParagraph"/>
        <w:numPr>
          <w:ilvl w:val="0"/>
          <w:numId w:val="1"/>
        </w:numPr>
      </w:pPr>
      <w:r>
        <w:t>Czym jest,  jaką rolę spełnia i komu dedykowany jest  Program Operacyjny Polska Wschodnia?</w:t>
      </w:r>
    </w:p>
    <w:p w:rsidR="00DC7D10" w:rsidRDefault="00DC7D10" w:rsidP="009A5401">
      <w:pPr>
        <w:pStyle w:val="ListParagraph"/>
        <w:numPr>
          <w:ilvl w:val="0"/>
          <w:numId w:val="1"/>
        </w:numPr>
      </w:pPr>
      <w:r>
        <w:t>W jakim celu opracowywana jest Strategia Rozwoju Regionu (Województwa)?</w:t>
      </w:r>
    </w:p>
    <w:p w:rsidR="00DC7D10" w:rsidRDefault="00DC7D10" w:rsidP="009A5401">
      <w:pPr>
        <w:pStyle w:val="ListParagraph"/>
        <w:numPr>
          <w:ilvl w:val="0"/>
          <w:numId w:val="1"/>
        </w:numPr>
      </w:pPr>
      <w:r>
        <w:t>Podaj definicję oraz główne cele współpracy transgranicznej regionów.</w:t>
      </w:r>
    </w:p>
    <w:p w:rsidR="00DC7D10" w:rsidRDefault="00DC7D10" w:rsidP="00076BC0">
      <w:pPr>
        <w:pStyle w:val="ListParagraph"/>
        <w:numPr>
          <w:ilvl w:val="0"/>
          <w:numId w:val="1"/>
        </w:numPr>
      </w:pPr>
      <w:r>
        <w:t>Do czego służy Strategia Transgraniczna?</w:t>
      </w:r>
    </w:p>
    <w:p w:rsidR="00DC7D10" w:rsidRDefault="00DC7D10" w:rsidP="00076BC0">
      <w:pPr>
        <w:pStyle w:val="ListParagraph"/>
        <w:numPr>
          <w:ilvl w:val="0"/>
          <w:numId w:val="1"/>
        </w:numPr>
      </w:pPr>
      <w:r>
        <w:t>Co rozumiesz pod pojęciem i czym jest Regionalny Program Operacyjny (RPO)?</w:t>
      </w:r>
    </w:p>
    <w:p w:rsidR="00DC7D10" w:rsidRDefault="00DC7D10" w:rsidP="005F1810">
      <w:pPr>
        <w:pStyle w:val="ListParagraph"/>
        <w:numPr>
          <w:ilvl w:val="0"/>
          <w:numId w:val="1"/>
        </w:numPr>
      </w:pPr>
      <w:r>
        <w:t>Jaki jest główny program UE ukierunkowany na wsparcie współpracy transgranicznej z Ukrainą i Białorusią – jakie są jego główne cele?</w:t>
      </w:r>
    </w:p>
    <w:sectPr w:rsidR="00DC7D10" w:rsidSect="0027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331D"/>
    <w:multiLevelType w:val="hybridMultilevel"/>
    <w:tmpl w:val="900A4EA0"/>
    <w:lvl w:ilvl="0" w:tplc="B8426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6B9"/>
    <w:rsid w:val="00076BC0"/>
    <w:rsid w:val="001B4688"/>
    <w:rsid w:val="00273FCA"/>
    <w:rsid w:val="004B424D"/>
    <w:rsid w:val="00553F72"/>
    <w:rsid w:val="005B2645"/>
    <w:rsid w:val="005F1810"/>
    <w:rsid w:val="009A5401"/>
    <w:rsid w:val="00AE46B9"/>
    <w:rsid w:val="00B813AA"/>
    <w:rsid w:val="00C45B96"/>
    <w:rsid w:val="00DC7D10"/>
    <w:rsid w:val="00FD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D663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E4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153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Kobylarz</dc:creator>
  <cp:keywords/>
  <dc:description/>
  <cp:lastModifiedBy>admin</cp:lastModifiedBy>
  <cp:revision>4</cp:revision>
  <cp:lastPrinted>2017-05-05T06:25:00Z</cp:lastPrinted>
  <dcterms:created xsi:type="dcterms:W3CDTF">2017-05-05T05:40:00Z</dcterms:created>
  <dcterms:modified xsi:type="dcterms:W3CDTF">2019-05-13T19:53:00Z</dcterms:modified>
</cp:coreProperties>
</file>